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D44C4" w14:textId="69B0E38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E70B2A">
        <w:rPr>
          <w:rFonts w:ascii="Arial" w:hAnsi="Arial" w:cs="Arial"/>
          <w:b/>
          <w:sz w:val="24"/>
          <w:szCs w:val="24"/>
        </w:rPr>
        <w:t>2212</w:t>
      </w:r>
    </w:p>
    <w:p w14:paraId="256D44C5"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256D44C6"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256D44C7" w14:textId="77777777" w:rsidR="0068226B" w:rsidRPr="000A64D8" w:rsidRDefault="0068226B" w:rsidP="00480B03">
      <w:pPr>
        <w:pStyle w:val="Footer"/>
        <w:jc w:val="both"/>
        <w:rPr>
          <w:noProof w:val="0"/>
        </w:rPr>
      </w:pPr>
    </w:p>
    <w:p w14:paraId="256D44C8" w14:textId="44EDFFB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83C61">
        <w:rPr>
          <w:rFonts w:ascii="Arial" w:hAnsi="Arial"/>
          <w:sz w:val="24"/>
        </w:rPr>
        <w:t>8.1.6.1</w:t>
      </w:r>
    </w:p>
    <w:p w14:paraId="256D44C9"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56D44CA" w14:textId="49797DCF" w:rsidR="00C10599" w:rsidRPr="00883732"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83C61" w:rsidRPr="00883732">
        <w:rPr>
          <w:rFonts w:ascii="Arial" w:hAnsi="Arial"/>
          <w:sz w:val="24"/>
        </w:rPr>
        <w:t xml:space="preserve">Polar codes – Throughput, latency, </w:t>
      </w:r>
      <w:proofErr w:type="spellStart"/>
      <w:r w:rsidR="00183C61" w:rsidRPr="00883732">
        <w:rPr>
          <w:rFonts w:ascii="Arial" w:hAnsi="Arial"/>
          <w:sz w:val="24"/>
        </w:rPr>
        <w:t>blocksize</w:t>
      </w:r>
      <w:proofErr w:type="spellEnd"/>
    </w:p>
    <w:p w14:paraId="256D44CB"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A77A66">
        <w:rPr>
          <w:rFonts w:ascii="Arial" w:hAnsi="Arial"/>
          <w:sz w:val="24"/>
        </w:rPr>
        <w:t>/Decision</w:t>
      </w:r>
    </w:p>
    <w:p w14:paraId="256D44CC" w14:textId="77777777" w:rsidR="00C34C05" w:rsidRPr="00183CB7" w:rsidRDefault="00FD6A3D" w:rsidP="00183CB7">
      <w:pPr>
        <w:pStyle w:val="Heading1"/>
      </w:pPr>
      <w:r w:rsidRPr="00183CB7">
        <w:t>Introduction</w:t>
      </w:r>
    </w:p>
    <w:p w14:paraId="6B7B7D0D" w14:textId="51218645" w:rsidR="00897601" w:rsidRDefault="00D17DAD" w:rsidP="00897601">
      <w:pPr>
        <w:widowControl w:val="0"/>
        <w:spacing w:after="120"/>
        <w:jc w:val="both"/>
      </w:pPr>
      <w:r w:rsidRPr="00300CDD">
        <w:rPr>
          <w:szCs w:val="22"/>
        </w:rPr>
        <w:t>In RAN#</w:t>
      </w:r>
      <w:r>
        <w:rPr>
          <w:szCs w:val="22"/>
        </w:rPr>
        <w:t>71</w:t>
      </w:r>
      <w:r w:rsidRPr="00300CDD">
        <w:rPr>
          <w:szCs w:val="22"/>
        </w:rPr>
        <w:t xml:space="preserve">, </w:t>
      </w:r>
      <w:r>
        <w:rPr>
          <w:szCs w:val="22"/>
        </w:rPr>
        <w:t xml:space="preserve">the technology study item for 5G new RAT has been approved [1].  Channel coding scheme is one of the important items. Polar codes is a potential candidate for 5G channel coding. </w:t>
      </w:r>
      <w:r w:rsidR="0017254F">
        <w:rPr>
          <w:szCs w:val="22"/>
        </w:rPr>
        <w:t xml:space="preserve">The basic principle of polar codes has been described in [2]. </w:t>
      </w:r>
      <w:r>
        <w:rPr>
          <w:szCs w:val="22"/>
        </w:rPr>
        <w:t xml:space="preserve">In this document, we will introduce the </w:t>
      </w:r>
      <w:r w:rsidR="00A752C9">
        <w:rPr>
          <w:szCs w:val="22"/>
        </w:rPr>
        <w:t>high level design of Polar codes for high throughput</w:t>
      </w:r>
      <w:r w:rsidR="00897601">
        <w:rPr>
          <w:szCs w:val="22"/>
        </w:rPr>
        <w:t xml:space="preserve"> and block length scaling</w:t>
      </w:r>
      <w:r>
        <w:rPr>
          <w:szCs w:val="22"/>
        </w:rPr>
        <w:t>.</w:t>
      </w:r>
      <w:r w:rsidR="00897601">
        <w:rPr>
          <w:szCs w:val="22"/>
        </w:rPr>
        <w:t xml:space="preserve"> </w:t>
      </w:r>
      <w:bookmarkStart w:id="2" w:name="_GoBack"/>
      <w:bookmarkEnd w:id="2"/>
    </w:p>
    <w:p w14:paraId="453DAD19" w14:textId="5F4683E8" w:rsidR="00131299" w:rsidRDefault="00131299" w:rsidP="00131299">
      <w:pPr>
        <w:pStyle w:val="Heading1"/>
      </w:pPr>
      <w:r w:rsidRPr="00131299">
        <w:t>Decoding latency for Polar codes with SC decoder</w:t>
      </w:r>
    </w:p>
    <w:p w14:paraId="0E28F7A3" w14:textId="73DDEBBD" w:rsidR="00897601" w:rsidRDefault="00897601" w:rsidP="00897601">
      <w:pPr>
        <w:widowControl w:val="0"/>
        <w:spacing w:after="120"/>
        <w:jc w:val="both"/>
      </w:pPr>
      <w:r>
        <w:t>In 5G system, high throughput is one of the most important requirements. Low decoding latency is very helpful to support high throughput. We introduce the decoding latency for Polar codes with SC decoder now.</w:t>
      </w:r>
    </w:p>
    <w:p w14:paraId="53499525" w14:textId="7BC81091" w:rsidR="005B3EB1" w:rsidRPr="005B3EB1" w:rsidRDefault="00963A30" w:rsidP="005B3EB1">
      <w:pPr>
        <w:rPr>
          <w:lang w:val="en-GB"/>
        </w:rPr>
      </w:pPr>
      <w:r>
        <w:t>Successive cancellation (SC) decoding is first decoding scheme proposed for Polar codes [3].</w:t>
      </w:r>
      <w:r w:rsidR="005B3EB1">
        <w:t xml:space="preserve">To provide a clear picture for the SC decoder, we give a small example of the decoding procedure with N=8 in Figure 1.  </w:t>
      </w:r>
    </w:p>
    <w:p w14:paraId="2A2E370B" w14:textId="77777777" w:rsidR="00131299" w:rsidRDefault="00131299" w:rsidP="00131299">
      <w:pPr>
        <w:widowControl w:val="0"/>
        <w:spacing w:after="120"/>
        <w:jc w:val="center"/>
      </w:pPr>
      <w:r w:rsidRPr="00407429">
        <w:rPr>
          <w:noProof/>
        </w:rPr>
        <w:drawing>
          <wp:inline distT="0" distB="0" distL="0" distR="0" wp14:anchorId="56F3B1AE" wp14:editId="5DF43BD9">
            <wp:extent cx="3049270" cy="345249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stretch>
                      <a:fillRect/>
                    </a:stretch>
                  </pic:blipFill>
                  <pic:spPr>
                    <a:xfrm>
                      <a:off x="0" y="0"/>
                      <a:ext cx="3049270" cy="3452495"/>
                    </a:xfrm>
                    <a:prstGeom prst="rect">
                      <a:avLst/>
                    </a:prstGeom>
                  </pic:spPr>
                </pic:pic>
              </a:graphicData>
            </a:graphic>
          </wp:inline>
        </w:drawing>
      </w:r>
    </w:p>
    <w:p w14:paraId="149C78F9" w14:textId="78EFA6E3" w:rsidR="00131299" w:rsidRDefault="00131299" w:rsidP="00131299">
      <w:pPr>
        <w:jc w:val="center"/>
      </w:pPr>
      <w:r>
        <w:t>Figure 1. The decoding procedure of SC with N=8</w:t>
      </w:r>
    </w:p>
    <w:p w14:paraId="2CB22C3A" w14:textId="210A96DA" w:rsidR="00131299" w:rsidRPr="00131299" w:rsidRDefault="00131299" w:rsidP="00131299">
      <w:pPr>
        <w:rPr>
          <w:lang w:val="en-GB"/>
        </w:rPr>
      </w:pPr>
      <w:r>
        <w:t>In the right side, there are 8 log-likelihood-ratios (LLR) of the receive signal</w:t>
      </w:r>
      <w:r w:rsidR="00CB7C84">
        <w:t>.</w:t>
      </w:r>
      <w:r>
        <w:t xml:space="preserve"> Depending on the different positions in each stage, function </w:t>
      </w:r>
      <w:r w:rsidR="00FB5C06" w:rsidRPr="00277676">
        <w:rPr>
          <w:position w:val="-10"/>
        </w:rPr>
        <w:object w:dxaOrig="200" w:dyaOrig="260" w14:anchorId="04344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12.45pt" o:ole="">
            <v:imagedata r:id="rId13" o:title=""/>
          </v:shape>
          <o:OLEObject Type="Embed" ProgID="Equation.3" ShapeID="_x0000_i1025" DrawAspect="Content" ObjectID="_1521054596" r:id="rId14"/>
        </w:object>
      </w:r>
      <w:r>
        <w:t xml:space="preserve"> and </w:t>
      </w:r>
      <w:r w:rsidR="00FB5C06" w:rsidRPr="00277676">
        <w:rPr>
          <w:position w:val="-4"/>
        </w:rPr>
        <w:object w:dxaOrig="180" w:dyaOrig="260" w14:anchorId="77895C86">
          <v:shape id="_x0000_i1026" type="#_x0000_t75" style="width:9.05pt;height:12.45pt" o:ole="">
            <v:imagedata r:id="rId15" o:title=""/>
          </v:shape>
          <o:OLEObject Type="Embed" ProgID="Equation.3" ShapeID="_x0000_i1026" DrawAspect="Content" ObjectID="_1521054597" r:id="rId16"/>
        </w:object>
      </w:r>
      <w:r>
        <w:t>are applied for each node. The two functions are expressed as</w:t>
      </w:r>
      <w:r w:rsidR="00FB5C06">
        <w:t xml:space="preserve"> </w:t>
      </w:r>
      <w:r w:rsidR="00FB5C06" w:rsidRPr="00277676">
        <w:rPr>
          <w:position w:val="-10"/>
        </w:rPr>
        <w:object w:dxaOrig="2120" w:dyaOrig="360" w14:anchorId="5D7FBCA0">
          <v:shape id="_x0000_i1027" type="#_x0000_t75" style="width:107.15pt;height:18.15pt" o:ole="">
            <v:imagedata r:id="rId17" o:title=""/>
          </v:shape>
          <o:OLEObject Type="Embed" ProgID="Equation.3" ShapeID="_x0000_i1027" DrawAspect="Content" ObjectID="_1521054598" r:id="rId18"/>
        </w:object>
      </w:r>
      <w:r w:rsidR="00FB5C06">
        <w:t xml:space="preserve"> </w:t>
      </w:r>
      <w:r w:rsidR="00D2451E">
        <w:t>and</w:t>
      </w:r>
      <w:r w:rsidRPr="00277676">
        <w:rPr>
          <w:position w:val="-10"/>
        </w:rPr>
        <w:object w:dxaOrig="3820" w:dyaOrig="360" w14:anchorId="4EFE8BA4">
          <v:shape id="_x0000_i1028" type="#_x0000_t75" style="width:193.3pt;height:18.15pt" o:ole="">
            <v:imagedata r:id="rId19" o:title=""/>
          </v:shape>
          <o:OLEObject Type="Embed" ProgID="Equation.3" ShapeID="_x0000_i1028" DrawAspect="Content" ObjectID="_1521054599" r:id="rId20"/>
        </w:object>
      </w:r>
      <w:r w:rsidR="00D2451E">
        <w:t xml:space="preserve">, respectively. </w:t>
      </w:r>
      <w:r>
        <w:t xml:space="preserve">The function </w:t>
      </w:r>
      <w:r w:rsidRPr="0023467C">
        <w:rPr>
          <w:position w:val="-4"/>
        </w:rPr>
        <w:object w:dxaOrig="200" w:dyaOrig="240" w14:anchorId="2E5A8B2A">
          <v:shape id="_x0000_i1029" type="#_x0000_t75" style="width:9.65pt;height:11.9pt" o:ole="">
            <v:imagedata r:id="rId21" o:title=""/>
          </v:shape>
          <o:OLEObject Type="Embed" ProgID="Equation.3" ShapeID="_x0000_i1029" DrawAspect="Content" ObjectID="_1521054600" r:id="rId22"/>
        </w:object>
      </w:r>
      <w:r>
        <w:t xml:space="preserve"> is used to decide the estimated bits from the LLRs of the stage 3.  The number over each node stands for the clock cycle when the corresponding node is activated. For stage-1, only 2 clock cycles are needed to obtain the 8 LLRs because both </w:t>
      </w:r>
      <w:r w:rsidRPr="00277676">
        <w:rPr>
          <w:position w:val="-4"/>
        </w:rPr>
        <w:object w:dxaOrig="180" w:dyaOrig="260" w14:anchorId="62999243">
          <v:shape id="_x0000_i1030" type="#_x0000_t75" style="width:9.05pt;height:12.45pt" o:ole="">
            <v:imagedata r:id="rId15" o:title=""/>
          </v:shape>
          <o:OLEObject Type="Embed" ProgID="Equation.3" ShapeID="_x0000_i1030" DrawAspect="Content" ObjectID="_1521054601" r:id="rId23"/>
        </w:object>
      </w:r>
      <w:r>
        <w:t xml:space="preserve"> and  </w:t>
      </w:r>
      <w:r w:rsidRPr="00277676">
        <w:rPr>
          <w:position w:val="-10"/>
        </w:rPr>
        <w:object w:dxaOrig="200" w:dyaOrig="260" w14:anchorId="388D0389">
          <v:shape id="_x0000_i1031" type="#_x0000_t75" style="width:9.65pt;height:12.45pt" o:ole="">
            <v:imagedata r:id="rId13" o:title=""/>
          </v:shape>
          <o:OLEObject Type="Embed" ProgID="Equation.3" ShapeID="_x0000_i1031" DrawAspect="Content" ObjectID="_1521054602" r:id="rId24"/>
        </w:object>
      </w:r>
      <w:r>
        <w:t xml:space="preserve"> are calculated in parallel. Similarly, 4 clock cycles and 8 clock cycles are needed for stage-2 and stage-3, respectively. Specifically, </w:t>
      </w:r>
      <w:r w:rsidRPr="00F325DE">
        <w:rPr>
          <w:position w:val="-12"/>
        </w:rPr>
        <w:object w:dxaOrig="1160" w:dyaOrig="360" w14:anchorId="14CD6787">
          <v:shape id="_x0000_i1032" type="#_x0000_t75" style="width:57.85pt;height:18.15pt" o:ole="">
            <v:imagedata r:id="rId25" o:title=""/>
          </v:shape>
          <o:OLEObject Type="Embed" ProgID="Equation.3" ShapeID="_x0000_i1032" DrawAspect="Content" ObjectID="_1521054603" r:id="rId26"/>
        </w:object>
      </w:r>
      <w:r>
        <w:t xml:space="preserve"> are output from stage-3 at cycles 3, 4, 6, 7, 10, 11, 13, and 14, </w:t>
      </w:r>
      <w:proofErr w:type="gramStart"/>
      <w:r w:rsidR="00EF0098">
        <w:t>respectively.</w:t>
      </w:r>
      <w:proofErr w:type="gramEnd"/>
      <w:r>
        <w:t xml:space="preserve"> Therefore, this serial decoding has overall latency of 14 clock cycles. Generally, the latency of SC decoder is 2n-2 for Polar codes (n, k).</w:t>
      </w:r>
    </w:p>
    <w:p w14:paraId="256D44CE" w14:textId="43641871" w:rsidR="00564597" w:rsidRDefault="0092064F" w:rsidP="00564597">
      <w:pPr>
        <w:pStyle w:val="Heading1"/>
      </w:pPr>
      <w:r>
        <w:rPr>
          <w:lang w:eastAsia="zh-CN"/>
        </w:rPr>
        <w:t>High throughput and low latency considerations</w:t>
      </w:r>
    </w:p>
    <w:p w14:paraId="5515E155" w14:textId="21116CC9" w:rsidR="004B0236" w:rsidRDefault="00963A30" w:rsidP="001103CD">
      <w:pPr>
        <w:widowControl w:val="0"/>
        <w:spacing w:after="120"/>
        <w:jc w:val="both"/>
      </w:pPr>
      <w:bookmarkStart w:id="3" w:name="_Ref378529477"/>
      <w:r>
        <w:rPr>
          <w:lang w:val="en-GB"/>
        </w:rPr>
        <w:t>Besides SC decoding, t</w:t>
      </w:r>
      <w:r w:rsidR="00D17E60">
        <w:t>o improve the decoding performance, list successive cancellation (SCL) decoding and CRC-added SCL (CA-SCL) are proposed</w:t>
      </w:r>
      <w:r w:rsidR="00085271">
        <w:t xml:space="preserve"> [4]</w:t>
      </w:r>
      <w:r w:rsidR="00D17E60">
        <w:t xml:space="preserve">. </w:t>
      </w:r>
      <w:r w:rsidR="00AB6EE1">
        <w:t>The latency of SC based decoding algorithm is not small since the decoded bits are decoded one by one.</w:t>
      </w:r>
      <w:r w:rsidR="00962603">
        <w:t xml:space="preserve"> </w:t>
      </w:r>
      <w:r w:rsidR="00BE413F">
        <w:t xml:space="preserve">However, </w:t>
      </w:r>
      <w:r w:rsidR="00FE2D7D">
        <w:t>l</w:t>
      </w:r>
      <w:r w:rsidR="00180AE3">
        <w:t xml:space="preserve">ow latency decoding for Polar codes is still possible even if SC based decoding is applied. Firstly, the SC decoding can be run with parallel. Although the parallel level cannot be large (less than </w:t>
      </w:r>
      <w:r w:rsidR="00D45733">
        <w:t>8</w:t>
      </w:r>
      <w:r w:rsidR="00180AE3">
        <w:t xml:space="preserve"> typically), it can reduce the latency greatly. Secondly, the latency of </w:t>
      </w:r>
      <w:r w:rsidR="00E91672">
        <w:t xml:space="preserve">SCL </w:t>
      </w:r>
      <w:r w:rsidR="00180AE3">
        <w:t xml:space="preserve">decoding </w:t>
      </w:r>
      <w:r w:rsidR="00E91672">
        <w:t xml:space="preserve">scheme </w:t>
      </w:r>
      <w:r w:rsidR="00180AE3">
        <w:t xml:space="preserve">and CRC-added SCL </w:t>
      </w:r>
      <w:r w:rsidR="00E91672">
        <w:t>scheme</w:t>
      </w:r>
      <w:r w:rsidR="00180AE3">
        <w:t xml:space="preserve"> </w:t>
      </w:r>
      <w:r w:rsidR="001173E0">
        <w:t>is</w:t>
      </w:r>
      <w:r w:rsidR="00180AE3">
        <w:t xml:space="preserve"> roughly equal to the latency of SC decoding plus the processing time of sorting the candidate paths.  </w:t>
      </w:r>
      <w:r w:rsidR="00D81D8C">
        <w:t xml:space="preserve">The number of candidate paths is double of the list size. </w:t>
      </w:r>
      <w:r w:rsidR="0045781A">
        <w:t>The sorting operation can be done within one clock cycle</w:t>
      </w:r>
      <w:r w:rsidR="00FA09ED">
        <w:t xml:space="preserve"> with price of enough operations of comparison. </w:t>
      </w:r>
      <w:r w:rsidR="00FF34CF">
        <w:t xml:space="preserve">Lastly, the latency for SC decoding can be further reduced by processing multiple bits at the same time. </w:t>
      </w:r>
      <w:r w:rsidR="00C82FF7">
        <w:t>The CRC tradeoff between overhead and performance gain need be considered if CA-SCL decoding is applied.</w:t>
      </w:r>
      <w:r w:rsidR="0045781A">
        <w:t xml:space="preserve"> </w:t>
      </w:r>
      <w:r w:rsidR="00180AE3">
        <w:t xml:space="preserve">  </w:t>
      </w:r>
    </w:p>
    <w:p w14:paraId="13B4EF03" w14:textId="55851B03" w:rsidR="004B0236" w:rsidRDefault="004B0236" w:rsidP="004B0236">
      <w:pPr>
        <w:widowControl w:val="0"/>
        <w:spacing w:after="120"/>
        <w:jc w:val="both"/>
        <w:rPr>
          <w:b/>
          <w:i/>
          <w:lang w:eastAsia="ko-KR"/>
        </w:rPr>
      </w:pPr>
      <w:r w:rsidRPr="007C7578">
        <w:rPr>
          <w:b/>
          <w:i/>
          <w:lang w:eastAsia="ko-KR"/>
        </w:rPr>
        <w:t xml:space="preserve">Proposal </w:t>
      </w:r>
      <w:r>
        <w:rPr>
          <w:b/>
          <w:i/>
          <w:lang w:eastAsia="ko-KR"/>
        </w:rPr>
        <w:t>1: Polar codes</w:t>
      </w:r>
      <w:r w:rsidR="00B65EA4">
        <w:rPr>
          <w:b/>
          <w:i/>
          <w:lang w:eastAsia="ko-KR"/>
        </w:rPr>
        <w:t xml:space="preserve"> </w:t>
      </w:r>
      <w:r>
        <w:rPr>
          <w:b/>
          <w:i/>
          <w:lang w:eastAsia="ko-KR"/>
        </w:rPr>
        <w:t>should be a candidate of 5G SI of channel coding</w:t>
      </w:r>
    </w:p>
    <w:p w14:paraId="1F41F54C" w14:textId="11F979B1" w:rsidR="004B0236" w:rsidRDefault="004B0236" w:rsidP="004B0236">
      <w:pPr>
        <w:widowControl w:val="0"/>
        <w:spacing w:after="120"/>
        <w:jc w:val="both"/>
        <w:rPr>
          <w:b/>
          <w:i/>
          <w:lang w:eastAsia="ko-KR"/>
        </w:rPr>
      </w:pPr>
      <w:r>
        <w:rPr>
          <w:b/>
          <w:i/>
          <w:lang w:eastAsia="ko-KR"/>
        </w:rPr>
        <w:t xml:space="preserve">Proposal 2: Polar codes </w:t>
      </w:r>
      <w:r w:rsidR="00B65EA4">
        <w:rPr>
          <w:b/>
          <w:i/>
          <w:lang w:eastAsia="ko-KR"/>
        </w:rPr>
        <w:t>should</w:t>
      </w:r>
      <w:r>
        <w:rPr>
          <w:b/>
          <w:i/>
          <w:lang w:eastAsia="ko-KR"/>
        </w:rPr>
        <w:t xml:space="preserve"> support low decoding latency</w:t>
      </w:r>
    </w:p>
    <w:p w14:paraId="256D44D3" w14:textId="1356AAB8" w:rsidR="00441B8B" w:rsidRDefault="0092064F" w:rsidP="0092064F">
      <w:pPr>
        <w:pStyle w:val="Heading1"/>
        <w:rPr>
          <w:lang w:eastAsia="zh-CN"/>
        </w:rPr>
      </w:pPr>
      <w:r>
        <w:t>Block</w:t>
      </w:r>
      <w:r w:rsidR="004B0236">
        <w:t xml:space="preserve"> </w:t>
      </w:r>
      <w:r>
        <w:t>length scaling</w:t>
      </w:r>
    </w:p>
    <w:p w14:paraId="256D44D4" w14:textId="77777777" w:rsidR="008D4063" w:rsidRDefault="002D7B7C" w:rsidP="003B1F40">
      <w:pPr>
        <w:widowControl w:val="0"/>
        <w:spacing w:after="120"/>
        <w:jc w:val="both"/>
      </w:pPr>
      <w:r>
        <w:t>To support high throughput, large block size</w:t>
      </w:r>
      <w:r w:rsidR="008765F2">
        <w:t>s</w:t>
      </w:r>
      <w:r>
        <w:t xml:space="preserve"> </w:t>
      </w:r>
      <w:r w:rsidR="008765F2">
        <w:t>are</w:t>
      </w:r>
      <w:r>
        <w:t xml:space="preserve"> desired because the performance gain of Polar codes is significant for large block size</w:t>
      </w:r>
      <w:r w:rsidR="00331B33">
        <w:t>s</w:t>
      </w:r>
      <w:r>
        <w:t xml:space="preserve">. </w:t>
      </w:r>
      <w:r w:rsidR="00331B33">
        <w:t>On the other hand, the small block size is necessary for small payload sizes. Thus, the large range for variable block size</w:t>
      </w:r>
      <w:r w:rsidR="008D4063">
        <w:t>s</w:t>
      </w:r>
      <w:r w:rsidR="00331B33">
        <w:t xml:space="preserve"> is required.</w:t>
      </w:r>
      <w:r w:rsidR="003B1F40">
        <w:t xml:space="preserve"> </w:t>
      </w:r>
    </w:p>
    <w:p w14:paraId="256D44D5" w14:textId="77777777" w:rsidR="003B1F40" w:rsidRDefault="003B1F40" w:rsidP="003B1F40">
      <w:pPr>
        <w:widowControl w:val="0"/>
        <w:spacing w:after="120"/>
        <w:jc w:val="both"/>
      </w:pPr>
      <w:r>
        <w:t>Polar codes can be looked as block codes (N, K) with N for code word length and K for number of information bits. It is flexible to select number of information bits K. However, the code word length N must be power of 2</w:t>
      </w:r>
      <w:r w:rsidR="00CC5E04">
        <w:t xml:space="preserve"> in original design.</w:t>
      </w:r>
      <w:r>
        <w:t xml:space="preserve"> </w:t>
      </w:r>
      <w:r w:rsidR="00CC5E04">
        <w:t>I</w:t>
      </w:r>
      <w:r>
        <w:t>n practical syste</w:t>
      </w:r>
      <w:r w:rsidR="00CC5E04">
        <w:t xml:space="preserve">m, the block size should </w:t>
      </w:r>
      <w:r>
        <w:t xml:space="preserve">be flexible to the </w:t>
      </w:r>
      <w:r w:rsidR="00CC5E04">
        <w:t xml:space="preserve">variable </w:t>
      </w:r>
      <w:r>
        <w:t>resource size</w:t>
      </w:r>
      <w:r w:rsidR="00CC5E04">
        <w:t>s</w:t>
      </w:r>
      <w:r>
        <w:t>.</w:t>
      </w:r>
      <w:r w:rsidR="00DB04C5">
        <w:t xml:space="preserve"> </w:t>
      </w:r>
      <w:r w:rsidR="007B1C3D">
        <w:t>It is easy to use d</w:t>
      </w:r>
      <w:r w:rsidR="00DB04C5">
        <w:t>iffe</w:t>
      </w:r>
      <w:r w:rsidR="007B1C3D">
        <w:t xml:space="preserve">rent sizes of </w:t>
      </w:r>
      <w:proofErr w:type="spellStart"/>
      <w:r w:rsidR="007B1C3D">
        <w:t>Hadamard</w:t>
      </w:r>
      <w:proofErr w:type="spellEnd"/>
      <w:r w:rsidR="007B1C3D">
        <w:t xml:space="preserve"> matrices for generating</w:t>
      </w:r>
      <w:r w:rsidR="00DB04C5">
        <w:t xml:space="preserve"> variable block sizes</w:t>
      </w:r>
      <w:r w:rsidR="000668EF">
        <w:t xml:space="preserve">. In addition, </w:t>
      </w:r>
      <w:r w:rsidR="00512D9B">
        <w:t>p</w:t>
      </w:r>
      <w:r>
        <w:t>uncturing is a feasible solution to obtain the code word</w:t>
      </w:r>
      <w:r w:rsidR="000668EF">
        <w:t>s</w:t>
      </w:r>
      <w:r>
        <w:t xml:space="preserve"> whose block length</w:t>
      </w:r>
      <w:r w:rsidR="000668EF">
        <w:t>s are</w:t>
      </w:r>
      <w:r>
        <w:t xml:space="preserve"> not power of 2. </w:t>
      </w:r>
      <w:r w:rsidR="00D61239">
        <w:t>Because t</w:t>
      </w:r>
      <w:r w:rsidR="00512D9B">
        <w:t>he</w:t>
      </w:r>
      <w:r>
        <w:t xml:space="preserve"> performance of Polar codes is degraded with puncturing</w:t>
      </w:r>
      <w:r w:rsidR="00D61239">
        <w:t>, it is very import</w:t>
      </w:r>
      <w:r w:rsidR="00D72F4E">
        <w:t>ant</w:t>
      </w:r>
      <w:r w:rsidR="00D61239">
        <w:t xml:space="preserve"> to find </w:t>
      </w:r>
      <w:r w:rsidR="007C2E8C">
        <w:t>a</w:t>
      </w:r>
      <w:r w:rsidR="00D61239">
        <w:t xml:space="preserve"> suitable puncture pattern with good performance.  </w:t>
      </w:r>
    </w:p>
    <w:p w14:paraId="256D44D9" w14:textId="285F4882" w:rsidR="002B2DDE" w:rsidRDefault="002B2DDE" w:rsidP="002B2DDE">
      <w:pPr>
        <w:widowControl w:val="0"/>
        <w:spacing w:after="120"/>
        <w:jc w:val="both"/>
        <w:rPr>
          <w:b/>
          <w:i/>
          <w:lang w:eastAsia="ko-KR"/>
        </w:rPr>
      </w:pPr>
      <w:r>
        <w:rPr>
          <w:b/>
          <w:i/>
          <w:lang w:eastAsia="ko-KR"/>
        </w:rPr>
        <w:t xml:space="preserve">Proposal </w:t>
      </w:r>
      <w:r w:rsidR="00B1197B">
        <w:rPr>
          <w:b/>
          <w:i/>
          <w:lang w:eastAsia="ko-KR"/>
        </w:rPr>
        <w:t>3</w:t>
      </w:r>
      <w:r>
        <w:rPr>
          <w:b/>
          <w:i/>
          <w:lang w:eastAsia="ko-KR"/>
        </w:rPr>
        <w:t xml:space="preserve">: Polar codes </w:t>
      </w:r>
      <w:r w:rsidR="00B65EA4">
        <w:rPr>
          <w:b/>
          <w:i/>
          <w:lang w:eastAsia="ko-KR"/>
        </w:rPr>
        <w:t>should</w:t>
      </w:r>
      <w:r>
        <w:rPr>
          <w:b/>
          <w:i/>
          <w:lang w:eastAsia="ko-KR"/>
        </w:rPr>
        <w:t xml:space="preserve"> support </w:t>
      </w:r>
      <w:r w:rsidR="007D022C">
        <w:rPr>
          <w:b/>
          <w:i/>
          <w:lang w:eastAsia="ko-KR"/>
        </w:rPr>
        <w:t>block length scaling</w:t>
      </w:r>
    </w:p>
    <w:p w14:paraId="256D44DB" w14:textId="77777777" w:rsidR="00FC6D8C" w:rsidRDefault="003A38AC" w:rsidP="00AA0D9A">
      <w:pPr>
        <w:pStyle w:val="Heading1"/>
      </w:pPr>
      <w:r>
        <w:t>C</w:t>
      </w:r>
      <w:r w:rsidR="001021DD" w:rsidRPr="00183CB7">
        <w:t>onclusions</w:t>
      </w:r>
    </w:p>
    <w:bookmarkEnd w:id="3"/>
    <w:p w14:paraId="256D44DC" w14:textId="77777777" w:rsidR="006F7427" w:rsidRDefault="006F7427" w:rsidP="006F7427">
      <w:pPr>
        <w:spacing w:after="120"/>
        <w:jc w:val="both"/>
        <w:rPr>
          <w:lang w:eastAsia="zh-CN"/>
        </w:rPr>
      </w:pPr>
      <w:r>
        <w:rPr>
          <w:rFonts w:hint="eastAsia"/>
          <w:lang w:eastAsia="zh-CN"/>
        </w:rPr>
        <w:t xml:space="preserve">In this contribution, </w:t>
      </w:r>
      <w:r w:rsidR="00240C63">
        <w:rPr>
          <w:lang w:eastAsia="zh-CN"/>
        </w:rPr>
        <w:t>o</w:t>
      </w:r>
      <w:r>
        <w:rPr>
          <w:lang w:eastAsia="zh-CN"/>
        </w:rPr>
        <w:t>ur proposals are as following</w:t>
      </w:r>
      <w:r>
        <w:rPr>
          <w:rFonts w:hint="eastAsia"/>
          <w:lang w:eastAsia="zh-CN"/>
        </w:rPr>
        <w:t>:</w:t>
      </w:r>
    </w:p>
    <w:p w14:paraId="256D44DD" w14:textId="6F6E85D4" w:rsidR="00B1197B" w:rsidRDefault="00B1197B" w:rsidP="00B1197B">
      <w:pPr>
        <w:widowControl w:val="0"/>
        <w:spacing w:after="120"/>
        <w:jc w:val="both"/>
        <w:rPr>
          <w:b/>
          <w:i/>
          <w:lang w:eastAsia="ko-KR"/>
        </w:rPr>
      </w:pPr>
      <w:r w:rsidRPr="007C7578">
        <w:rPr>
          <w:b/>
          <w:i/>
          <w:lang w:eastAsia="ko-KR"/>
        </w:rPr>
        <w:t xml:space="preserve">Proposal </w:t>
      </w:r>
      <w:r>
        <w:rPr>
          <w:b/>
          <w:i/>
          <w:lang w:eastAsia="ko-KR"/>
        </w:rPr>
        <w:t>1: Polar codes should be a candidate of 5G SI of channel coding</w:t>
      </w:r>
    </w:p>
    <w:p w14:paraId="256D44DE" w14:textId="4FB65F4E" w:rsidR="00B1197B" w:rsidRDefault="00B1197B" w:rsidP="00B1197B">
      <w:pPr>
        <w:widowControl w:val="0"/>
        <w:spacing w:after="120"/>
        <w:jc w:val="both"/>
        <w:rPr>
          <w:b/>
          <w:i/>
          <w:lang w:eastAsia="ko-KR"/>
        </w:rPr>
      </w:pPr>
      <w:r>
        <w:rPr>
          <w:b/>
          <w:i/>
          <w:lang w:eastAsia="ko-KR"/>
        </w:rPr>
        <w:t xml:space="preserve">Proposal 2: Polar codes </w:t>
      </w:r>
      <w:r w:rsidR="00B65EA4">
        <w:rPr>
          <w:b/>
          <w:i/>
          <w:lang w:eastAsia="ko-KR"/>
        </w:rPr>
        <w:t>should</w:t>
      </w:r>
      <w:r>
        <w:rPr>
          <w:b/>
          <w:i/>
          <w:lang w:eastAsia="ko-KR"/>
        </w:rPr>
        <w:t xml:space="preserve"> support low decoding latency</w:t>
      </w:r>
    </w:p>
    <w:p w14:paraId="256D44DF" w14:textId="02F32870" w:rsidR="006F7427" w:rsidRPr="007C7578" w:rsidRDefault="00B1197B" w:rsidP="006F7427">
      <w:pPr>
        <w:widowControl w:val="0"/>
        <w:spacing w:after="120"/>
        <w:jc w:val="both"/>
        <w:rPr>
          <w:b/>
          <w:lang w:eastAsia="ko-KR"/>
        </w:rPr>
      </w:pPr>
      <w:r>
        <w:rPr>
          <w:b/>
          <w:i/>
          <w:lang w:eastAsia="ko-KR"/>
        </w:rPr>
        <w:t xml:space="preserve">Proposal 3: Polar codes </w:t>
      </w:r>
      <w:r w:rsidR="00B65EA4">
        <w:rPr>
          <w:b/>
          <w:i/>
          <w:lang w:eastAsia="ko-KR"/>
        </w:rPr>
        <w:t>should</w:t>
      </w:r>
      <w:r>
        <w:rPr>
          <w:b/>
          <w:i/>
          <w:lang w:eastAsia="ko-KR"/>
        </w:rPr>
        <w:t xml:space="preserve"> support </w:t>
      </w:r>
      <w:r w:rsidR="007D022C">
        <w:rPr>
          <w:b/>
          <w:i/>
          <w:lang w:eastAsia="ko-KR"/>
        </w:rPr>
        <w:t>block length scaling</w:t>
      </w:r>
    </w:p>
    <w:p w14:paraId="256D44E0" w14:textId="77777777" w:rsidR="00E523F3" w:rsidRPr="000A64D8" w:rsidRDefault="00E523F3" w:rsidP="00E523F3">
      <w:pPr>
        <w:pStyle w:val="Heading1"/>
        <w:rPr>
          <w:lang w:val="en-US"/>
        </w:rPr>
      </w:pPr>
      <w:r w:rsidRPr="000A64D8">
        <w:rPr>
          <w:lang w:val="en-US"/>
        </w:rPr>
        <w:t>References</w:t>
      </w:r>
    </w:p>
    <w:p w14:paraId="256D44E1" w14:textId="1AAD44CF" w:rsidR="00F00FF1" w:rsidRDefault="00BD5E4A" w:rsidP="00F00FF1">
      <w:pPr>
        <w:numPr>
          <w:ilvl w:val="0"/>
          <w:numId w:val="2"/>
        </w:numPr>
        <w:spacing w:before="100" w:beforeAutospacing="1" w:after="100" w:afterAutospacing="1"/>
        <w:ind w:left="562" w:hanging="562"/>
        <w:rPr>
          <w:szCs w:val="22"/>
        </w:rPr>
      </w:pPr>
      <w:bookmarkStart w:id="4" w:name="_Ref430766234"/>
      <w:r>
        <w:rPr>
          <w:szCs w:val="22"/>
        </w:rPr>
        <w:t xml:space="preserve">RP-160671, </w:t>
      </w:r>
      <w:r w:rsidR="00D17DF4">
        <w:rPr>
          <w:szCs w:val="22"/>
        </w:rPr>
        <w:t>New SID Proposal: Study on New Radio Access Technology</w:t>
      </w:r>
      <w:bookmarkEnd w:id="4"/>
      <w:r w:rsidR="00A42A05">
        <w:rPr>
          <w:szCs w:val="22"/>
        </w:rPr>
        <w:t>.</w:t>
      </w:r>
    </w:p>
    <w:p w14:paraId="256D44E2" w14:textId="0A4F2E3B" w:rsidR="00FF2D70" w:rsidRDefault="00BD5E4A" w:rsidP="00A42A05">
      <w:pPr>
        <w:numPr>
          <w:ilvl w:val="0"/>
          <w:numId w:val="2"/>
        </w:numPr>
        <w:spacing w:before="100" w:beforeAutospacing="1" w:after="100" w:afterAutospacing="1"/>
        <w:rPr>
          <w:szCs w:val="22"/>
        </w:rPr>
      </w:pPr>
      <w:r>
        <w:rPr>
          <w:szCs w:val="22"/>
        </w:rPr>
        <w:t>R1-16</w:t>
      </w:r>
      <w:r w:rsidR="00A42A05">
        <w:rPr>
          <w:szCs w:val="22"/>
        </w:rPr>
        <w:t>2211</w:t>
      </w:r>
      <w:r>
        <w:rPr>
          <w:szCs w:val="22"/>
        </w:rPr>
        <w:t xml:space="preserve">, </w:t>
      </w:r>
      <w:r w:rsidR="00A42A05" w:rsidRPr="00A42A05">
        <w:rPr>
          <w:szCs w:val="22"/>
        </w:rPr>
        <w:t>High level design of polar codes for rate compatibility</w:t>
      </w:r>
      <w:r w:rsidR="00A42A05">
        <w:rPr>
          <w:szCs w:val="22"/>
        </w:rPr>
        <w:t>.</w:t>
      </w:r>
    </w:p>
    <w:p w14:paraId="5F2FCB1B" w14:textId="77777777" w:rsidR="00A42A05" w:rsidRDefault="00A42A05" w:rsidP="00A42A05">
      <w:pPr>
        <w:numPr>
          <w:ilvl w:val="0"/>
          <w:numId w:val="2"/>
        </w:numPr>
        <w:tabs>
          <w:tab w:val="left" w:pos="0"/>
          <w:tab w:val="left" w:pos="540"/>
        </w:tabs>
        <w:overflowPunct/>
        <w:autoSpaceDE/>
        <w:autoSpaceDN/>
        <w:adjustRightInd/>
        <w:spacing w:before="100" w:beforeAutospacing="1" w:after="100" w:afterAutospacing="1"/>
        <w:textAlignment w:val="auto"/>
        <w:rPr>
          <w:szCs w:val="22"/>
        </w:rPr>
      </w:pPr>
      <w:r w:rsidRPr="00817C8D">
        <w:rPr>
          <w:szCs w:val="22"/>
        </w:rPr>
        <w:t xml:space="preserve">E. </w:t>
      </w:r>
      <w:proofErr w:type="spellStart"/>
      <w:r w:rsidRPr="00817C8D">
        <w:rPr>
          <w:szCs w:val="22"/>
        </w:rPr>
        <w:t>Arikan</w:t>
      </w:r>
      <w:proofErr w:type="spellEnd"/>
      <w:r w:rsidRPr="00817C8D">
        <w:rPr>
          <w:szCs w:val="22"/>
        </w:rPr>
        <w:t xml:space="preserve">, </w:t>
      </w:r>
      <w:r>
        <w:rPr>
          <w:szCs w:val="22"/>
        </w:rPr>
        <w:t>“</w:t>
      </w:r>
      <w:r w:rsidRPr="00817C8D">
        <w:rPr>
          <w:szCs w:val="22"/>
        </w:rPr>
        <w:t>Channel polarization: A method for constructing capacity achieving codes for symmetric binary-input memoryless channels,</w:t>
      </w:r>
      <w:r>
        <w:rPr>
          <w:szCs w:val="22"/>
        </w:rPr>
        <w:t xml:space="preserve">” </w:t>
      </w:r>
      <w:r w:rsidRPr="00817C8D">
        <w:rPr>
          <w:szCs w:val="22"/>
        </w:rPr>
        <w:t>IEEE Trans. Inform. Theory, vol. 55, pp. 3051-3073, July 2009</w:t>
      </w:r>
    </w:p>
    <w:p w14:paraId="256D44E6" w14:textId="338043CD" w:rsidR="00F7219A" w:rsidRPr="00BB0F2F" w:rsidRDefault="00A42A05" w:rsidP="00A95C90">
      <w:pPr>
        <w:numPr>
          <w:ilvl w:val="0"/>
          <w:numId w:val="2"/>
        </w:numPr>
        <w:tabs>
          <w:tab w:val="left" w:pos="0"/>
          <w:tab w:val="left" w:pos="540"/>
        </w:tabs>
        <w:overflowPunct/>
        <w:autoSpaceDE/>
        <w:autoSpaceDN/>
        <w:adjustRightInd/>
        <w:spacing w:before="100" w:beforeAutospacing="1" w:after="100" w:afterAutospacing="1"/>
        <w:textAlignment w:val="auto"/>
        <w:rPr>
          <w:szCs w:val="22"/>
        </w:rPr>
      </w:pPr>
      <w:proofErr w:type="spellStart"/>
      <w:r w:rsidRPr="00BB0F2F">
        <w:rPr>
          <w:szCs w:val="22"/>
        </w:rPr>
        <w:t>Ido</w:t>
      </w:r>
      <w:proofErr w:type="spellEnd"/>
      <w:r w:rsidRPr="00BB0F2F">
        <w:rPr>
          <w:szCs w:val="22"/>
        </w:rPr>
        <w:t xml:space="preserve"> Tal and A. Vardy, “List decoding of polar codes,” IEEE Trans. Inform. Theory, vol. 61, pp.2213-2226, May 2015</w:t>
      </w:r>
    </w:p>
    <w:sectPr w:rsidR="00F7219A" w:rsidRPr="00BB0F2F"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FB7FD" w14:textId="77777777" w:rsidR="0030544F" w:rsidRDefault="0030544F">
      <w:r>
        <w:separator/>
      </w:r>
    </w:p>
  </w:endnote>
  <w:endnote w:type="continuationSeparator" w:id="0">
    <w:p w14:paraId="6DFAA637" w14:textId="77777777" w:rsidR="0030544F" w:rsidRDefault="0030544F">
      <w:r>
        <w:continuationSeparator/>
      </w:r>
    </w:p>
  </w:endnote>
  <w:endnote w:type="continuationNotice" w:id="1">
    <w:p w14:paraId="554EE761" w14:textId="77777777" w:rsidR="0030544F" w:rsidRDefault="00305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D44EE" w14:textId="77777777" w:rsidR="00A95C90" w:rsidRDefault="00A95C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6D44EF" w14:textId="77777777" w:rsidR="00A95C90" w:rsidRDefault="00A95C9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D44F0" w14:textId="77777777" w:rsidR="00A95C90" w:rsidRDefault="00A95C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8373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3732">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B71FB" w14:textId="77777777" w:rsidR="0030544F" w:rsidRDefault="0030544F">
      <w:r>
        <w:separator/>
      </w:r>
    </w:p>
  </w:footnote>
  <w:footnote w:type="continuationSeparator" w:id="0">
    <w:p w14:paraId="0F085190" w14:textId="77777777" w:rsidR="0030544F" w:rsidRDefault="0030544F">
      <w:r>
        <w:continuationSeparator/>
      </w:r>
    </w:p>
  </w:footnote>
  <w:footnote w:type="continuationNotice" w:id="1">
    <w:p w14:paraId="6CD9A26C" w14:textId="77777777" w:rsidR="0030544F" w:rsidRDefault="003054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D44ED" w14:textId="77777777" w:rsidR="00A95C90" w:rsidRDefault="00A95C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A57605B"/>
    <w:multiLevelType w:val="hybridMultilevel"/>
    <w:tmpl w:val="BD283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6"/>
  </w:num>
  <w:num w:numId="5">
    <w:abstractNumId w:val="2"/>
  </w:num>
  <w:num w:numId="6">
    <w:abstractNumId w:val="3"/>
  </w:num>
  <w:num w:numId="7">
    <w:abstractNumId w:val="4"/>
  </w:num>
  <w:num w:numId="8">
    <w:abstractNumId w:val="7"/>
  </w:num>
  <w:num w:numId="9">
    <w:abstractNumId w:val="1"/>
  </w:num>
  <w:num w:numId="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17C"/>
    <w:rsid w:val="0006480B"/>
    <w:rsid w:val="00064A2B"/>
    <w:rsid w:val="00064B46"/>
    <w:rsid w:val="00065016"/>
    <w:rsid w:val="00065031"/>
    <w:rsid w:val="0006549C"/>
    <w:rsid w:val="000659DD"/>
    <w:rsid w:val="00065D64"/>
    <w:rsid w:val="000667D1"/>
    <w:rsid w:val="000668EF"/>
    <w:rsid w:val="00067087"/>
    <w:rsid w:val="0006739D"/>
    <w:rsid w:val="0006777C"/>
    <w:rsid w:val="00067FE2"/>
    <w:rsid w:val="00070192"/>
    <w:rsid w:val="00070E20"/>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90E"/>
    <w:rsid w:val="00082A49"/>
    <w:rsid w:val="00082C90"/>
    <w:rsid w:val="000832D0"/>
    <w:rsid w:val="00083322"/>
    <w:rsid w:val="0008399B"/>
    <w:rsid w:val="00083ABE"/>
    <w:rsid w:val="00084255"/>
    <w:rsid w:val="00085239"/>
    <w:rsid w:val="00085271"/>
    <w:rsid w:val="00085F08"/>
    <w:rsid w:val="000862BA"/>
    <w:rsid w:val="000862F6"/>
    <w:rsid w:val="00086B50"/>
    <w:rsid w:val="00086C4D"/>
    <w:rsid w:val="0008760B"/>
    <w:rsid w:val="0008782D"/>
    <w:rsid w:val="00087E29"/>
    <w:rsid w:val="0009037D"/>
    <w:rsid w:val="00090394"/>
    <w:rsid w:val="00090573"/>
    <w:rsid w:val="000921E3"/>
    <w:rsid w:val="00092A3D"/>
    <w:rsid w:val="000931C3"/>
    <w:rsid w:val="00093566"/>
    <w:rsid w:val="00093F75"/>
    <w:rsid w:val="0009437A"/>
    <w:rsid w:val="000947B7"/>
    <w:rsid w:val="0009512D"/>
    <w:rsid w:val="000954C6"/>
    <w:rsid w:val="00095671"/>
    <w:rsid w:val="000956BC"/>
    <w:rsid w:val="000957FF"/>
    <w:rsid w:val="000958E3"/>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C66"/>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802"/>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D"/>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3E0"/>
    <w:rsid w:val="001175EF"/>
    <w:rsid w:val="00117677"/>
    <w:rsid w:val="00117957"/>
    <w:rsid w:val="00117C78"/>
    <w:rsid w:val="001201EA"/>
    <w:rsid w:val="001203DB"/>
    <w:rsid w:val="0012079F"/>
    <w:rsid w:val="001207F3"/>
    <w:rsid w:val="00120C13"/>
    <w:rsid w:val="00121275"/>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299"/>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7F5"/>
    <w:rsid w:val="00171B5E"/>
    <w:rsid w:val="00171BC2"/>
    <w:rsid w:val="00171D7E"/>
    <w:rsid w:val="00171F14"/>
    <w:rsid w:val="0017254F"/>
    <w:rsid w:val="001729E1"/>
    <w:rsid w:val="00172B61"/>
    <w:rsid w:val="00172C20"/>
    <w:rsid w:val="0017331A"/>
    <w:rsid w:val="001738A5"/>
    <w:rsid w:val="00173A00"/>
    <w:rsid w:val="00173C78"/>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E3"/>
    <w:rsid w:val="00180D96"/>
    <w:rsid w:val="00180E60"/>
    <w:rsid w:val="0018159B"/>
    <w:rsid w:val="001817BA"/>
    <w:rsid w:val="00181B3A"/>
    <w:rsid w:val="001820B2"/>
    <w:rsid w:val="001821E9"/>
    <w:rsid w:val="0018246F"/>
    <w:rsid w:val="00182718"/>
    <w:rsid w:val="00182FBF"/>
    <w:rsid w:val="001836DF"/>
    <w:rsid w:val="00183C61"/>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9A0"/>
    <w:rsid w:val="00190BD5"/>
    <w:rsid w:val="00190C5A"/>
    <w:rsid w:val="00191727"/>
    <w:rsid w:val="00191EBF"/>
    <w:rsid w:val="00192338"/>
    <w:rsid w:val="00192589"/>
    <w:rsid w:val="001925E5"/>
    <w:rsid w:val="001929F7"/>
    <w:rsid w:val="00193987"/>
    <w:rsid w:val="00194955"/>
    <w:rsid w:val="00195657"/>
    <w:rsid w:val="0019573B"/>
    <w:rsid w:val="0019592C"/>
    <w:rsid w:val="00195AEE"/>
    <w:rsid w:val="00196085"/>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FAC"/>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5"/>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E7D44"/>
    <w:rsid w:val="001F020C"/>
    <w:rsid w:val="001F0546"/>
    <w:rsid w:val="001F0DDF"/>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1CF"/>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CE9"/>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42E"/>
    <w:rsid w:val="002915DA"/>
    <w:rsid w:val="0029178F"/>
    <w:rsid w:val="00291C45"/>
    <w:rsid w:val="00292539"/>
    <w:rsid w:val="00292540"/>
    <w:rsid w:val="00293504"/>
    <w:rsid w:val="00293C49"/>
    <w:rsid w:val="00294266"/>
    <w:rsid w:val="002944CA"/>
    <w:rsid w:val="00294504"/>
    <w:rsid w:val="00294722"/>
    <w:rsid w:val="00294AB1"/>
    <w:rsid w:val="00294C8C"/>
    <w:rsid w:val="00295226"/>
    <w:rsid w:val="002953D0"/>
    <w:rsid w:val="00295DC2"/>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2B2"/>
    <w:rsid w:val="002A2FB8"/>
    <w:rsid w:val="002A31FF"/>
    <w:rsid w:val="002A3668"/>
    <w:rsid w:val="002A3771"/>
    <w:rsid w:val="002A37C5"/>
    <w:rsid w:val="002A3AFD"/>
    <w:rsid w:val="002A3B12"/>
    <w:rsid w:val="002A4102"/>
    <w:rsid w:val="002A4918"/>
    <w:rsid w:val="002A4B7D"/>
    <w:rsid w:val="002A4E20"/>
    <w:rsid w:val="002A4EFC"/>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2DDE"/>
    <w:rsid w:val="002B3081"/>
    <w:rsid w:val="002B318B"/>
    <w:rsid w:val="002B32BC"/>
    <w:rsid w:val="002B340B"/>
    <w:rsid w:val="002B34AE"/>
    <w:rsid w:val="002B3D90"/>
    <w:rsid w:val="002B453B"/>
    <w:rsid w:val="002B489D"/>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31D"/>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D7B7C"/>
    <w:rsid w:val="002E0E94"/>
    <w:rsid w:val="002E15A5"/>
    <w:rsid w:val="002E16BC"/>
    <w:rsid w:val="002E25D2"/>
    <w:rsid w:val="002E2738"/>
    <w:rsid w:val="002E2923"/>
    <w:rsid w:val="002E2A76"/>
    <w:rsid w:val="002E306D"/>
    <w:rsid w:val="002E3653"/>
    <w:rsid w:val="002E38B7"/>
    <w:rsid w:val="002E3913"/>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44F"/>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B33"/>
    <w:rsid w:val="003321C3"/>
    <w:rsid w:val="00332962"/>
    <w:rsid w:val="00334E18"/>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1F40"/>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5FD3"/>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3C"/>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659"/>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B8B"/>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81A"/>
    <w:rsid w:val="00457C5E"/>
    <w:rsid w:val="0046026D"/>
    <w:rsid w:val="0046027A"/>
    <w:rsid w:val="004605C0"/>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F79"/>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236"/>
    <w:rsid w:val="004B0706"/>
    <w:rsid w:val="004B0780"/>
    <w:rsid w:val="004B0787"/>
    <w:rsid w:val="004B1313"/>
    <w:rsid w:val="004B1520"/>
    <w:rsid w:val="004B169E"/>
    <w:rsid w:val="004B19BB"/>
    <w:rsid w:val="004B1C42"/>
    <w:rsid w:val="004B24DB"/>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470"/>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5F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D9A"/>
    <w:rsid w:val="0050132F"/>
    <w:rsid w:val="00501723"/>
    <w:rsid w:val="00501A8C"/>
    <w:rsid w:val="00501F0D"/>
    <w:rsid w:val="005023DC"/>
    <w:rsid w:val="00502857"/>
    <w:rsid w:val="005029A2"/>
    <w:rsid w:val="00502FCA"/>
    <w:rsid w:val="005033EE"/>
    <w:rsid w:val="0050377B"/>
    <w:rsid w:val="005038A7"/>
    <w:rsid w:val="0050398B"/>
    <w:rsid w:val="00503FAD"/>
    <w:rsid w:val="005045E0"/>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4B"/>
    <w:rsid w:val="00510374"/>
    <w:rsid w:val="00510444"/>
    <w:rsid w:val="00511599"/>
    <w:rsid w:val="005119D6"/>
    <w:rsid w:val="00511E67"/>
    <w:rsid w:val="00512747"/>
    <w:rsid w:val="00512A7B"/>
    <w:rsid w:val="00512D39"/>
    <w:rsid w:val="00512D9B"/>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57F55"/>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3EB1"/>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42B"/>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A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2A8"/>
    <w:rsid w:val="00633951"/>
    <w:rsid w:val="00633965"/>
    <w:rsid w:val="00633A3A"/>
    <w:rsid w:val="00633B5E"/>
    <w:rsid w:val="00633C0A"/>
    <w:rsid w:val="0063405E"/>
    <w:rsid w:val="006341AD"/>
    <w:rsid w:val="006346F1"/>
    <w:rsid w:val="006347F5"/>
    <w:rsid w:val="006353D0"/>
    <w:rsid w:val="006358B4"/>
    <w:rsid w:val="00635EDC"/>
    <w:rsid w:val="00635F56"/>
    <w:rsid w:val="00636094"/>
    <w:rsid w:val="0063633A"/>
    <w:rsid w:val="0063650D"/>
    <w:rsid w:val="00636A67"/>
    <w:rsid w:val="00636A76"/>
    <w:rsid w:val="0063720A"/>
    <w:rsid w:val="006373C7"/>
    <w:rsid w:val="00637E00"/>
    <w:rsid w:val="006401C6"/>
    <w:rsid w:val="00640207"/>
    <w:rsid w:val="00640222"/>
    <w:rsid w:val="006409F3"/>
    <w:rsid w:val="00641061"/>
    <w:rsid w:val="006411DF"/>
    <w:rsid w:val="006419ED"/>
    <w:rsid w:val="006427DE"/>
    <w:rsid w:val="0064290C"/>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A8"/>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059"/>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B8D"/>
    <w:rsid w:val="006F1D86"/>
    <w:rsid w:val="006F1E30"/>
    <w:rsid w:val="006F20A6"/>
    <w:rsid w:val="006F291E"/>
    <w:rsid w:val="006F3052"/>
    <w:rsid w:val="006F314D"/>
    <w:rsid w:val="006F3B01"/>
    <w:rsid w:val="006F3C66"/>
    <w:rsid w:val="006F4189"/>
    <w:rsid w:val="006F468E"/>
    <w:rsid w:val="006F557B"/>
    <w:rsid w:val="006F5674"/>
    <w:rsid w:val="006F580B"/>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3D1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320"/>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498"/>
    <w:rsid w:val="007A75A3"/>
    <w:rsid w:val="007A7AD5"/>
    <w:rsid w:val="007A7DB8"/>
    <w:rsid w:val="007B0253"/>
    <w:rsid w:val="007B073B"/>
    <w:rsid w:val="007B1061"/>
    <w:rsid w:val="007B1C3D"/>
    <w:rsid w:val="007B1F9A"/>
    <w:rsid w:val="007B2074"/>
    <w:rsid w:val="007B2638"/>
    <w:rsid w:val="007B2BB1"/>
    <w:rsid w:val="007B3476"/>
    <w:rsid w:val="007B397D"/>
    <w:rsid w:val="007B448A"/>
    <w:rsid w:val="007B44DC"/>
    <w:rsid w:val="007B4543"/>
    <w:rsid w:val="007B4937"/>
    <w:rsid w:val="007B4D3D"/>
    <w:rsid w:val="007B550D"/>
    <w:rsid w:val="007B5A66"/>
    <w:rsid w:val="007B630D"/>
    <w:rsid w:val="007B6BE6"/>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2E8C"/>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17A"/>
    <w:rsid w:val="007D020B"/>
    <w:rsid w:val="007D022C"/>
    <w:rsid w:val="007D02A6"/>
    <w:rsid w:val="007D098C"/>
    <w:rsid w:val="007D11B6"/>
    <w:rsid w:val="007D149C"/>
    <w:rsid w:val="007D163B"/>
    <w:rsid w:val="007D1B7C"/>
    <w:rsid w:val="007D214A"/>
    <w:rsid w:val="007D357E"/>
    <w:rsid w:val="007D3889"/>
    <w:rsid w:val="007D39D7"/>
    <w:rsid w:val="007D3B3E"/>
    <w:rsid w:val="007D478D"/>
    <w:rsid w:val="007D4838"/>
    <w:rsid w:val="007D4956"/>
    <w:rsid w:val="007D4FF2"/>
    <w:rsid w:val="007D512C"/>
    <w:rsid w:val="007D526F"/>
    <w:rsid w:val="007D5CFA"/>
    <w:rsid w:val="007D6310"/>
    <w:rsid w:val="007D673F"/>
    <w:rsid w:val="007D68F4"/>
    <w:rsid w:val="007D6906"/>
    <w:rsid w:val="007D6CE5"/>
    <w:rsid w:val="007D6E8A"/>
    <w:rsid w:val="007D6EF0"/>
    <w:rsid w:val="007D7042"/>
    <w:rsid w:val="007D7059"/>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3FDD"/>
    <w:rsid w:val="007E48CD"/>
    <w:rsid w:val="007E48E4"/>
    <w:rsid w:val="007E531F"/>
    <w:rsid w:val="007E5D16"/>
    <w:rsid w:val="007E5FFD"/>
    <w:rsid w:val="007E6239"/>
    <w:rsid w:val="007E6735"/>
    <w:rsid w:val="007E67F4"/>
    <w:rsid w:val="007E70E6"/>
    <w:rsid w:val="007E732E"/>
    <w:rsid w:val="007E741E"/>
    <w:rsid w:val="007E7B2B"/>
    <w:rsid w:val="007E7E6F"/>
    <w:rsid w:val="007F05E0"/>
    <w:rsid w:val="007F0B77"/>
    <w:rsid w:val="007F0B82"/>
    <w:rsid w:val="007F0DD3"/>
    <w:rsid w:val="007F18C0"/>
    <w:rsid w:val="007F2477"/>
    <w:rsid w:val="007F2DBB"/>
    <w:rsid w:val="007F2ED4"/>
    <w:rsid w:val="007F3960"/>
    <w:rsid w:val="007F3BF8"/>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B1"/>
    <w:rsid w:val="008018DC"/>
    <w:rsid w:val="00802410"/>
    <w:rsid w:val="0080270F"/>
    <w:rsid w:val="00802FDA"/>
    <w:rsid w:val="00803160"/>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720"/>
    <w:rsid w:val="00816A54"/>
    <w:rsid w:val="00816D94"/>
    <w:rsid w:val="00816D9C"/>
    <w:rsid w:val="00817151"/>
    <w:rsid w:val="0081787C"/>
    <w:rsid w:val="00817B8F"/>
    <w:rsid w:val="00817C96"/>
    <w:rsid w:val="00817CB0"/>
    <w:rsid w:val="00817D2A"/>
    <w:rsid w:val="00817E4D"/>
    <w:rsid w:val="00817F27"/>
    <w:rsid w:val="00820A96"/>
    <w:rsid w:val="008216E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1A3"/>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89"/>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60B"/>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5F2"/>
    <w:rsid w:val="00876AC7"/>
    <w:rsid w:val="0087763F"/>
    <w:rsid w:val="00877C45"/>
    <w:rsid w:val="00877C57"/>
    <w:rsid w:val="00877FA3"/>
    <w:rsid w:val="008804C9"/>
    <w:rsid w:val="00880D84"/>
    <w:rsid w:val="008810DF"/>
    <w:rsid w:val="008810FA"/>
    <w:rsid w:val="00881842"/>
    <w:rsid w:val="008819A5"/>
    <w:rsid w:val="00881F28"/>
    <w:rsid w:val="008829DC"/>
    <w:rsid w:val="00882BB1"/>
    <w:rsid w:val="00883004"/>
    <w:rsid w:val="00883732"/>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6B4"/>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601"/>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74"/>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2BC8"/>
    <w:rsid w:val="008C4B47"/>
    <w:rsid w:val="008C570A"/>
    <w:rsid w:val="008C59D5"/>
    <w:rsid w:val="008C5B10"/>
    <w:rsid w:val="008C6970"/>
    <w:rsid w:val="008C69DC"/>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063"/>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BE4"/>
    <w:rsid w:val="0092064F"/>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27E8C"/>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44"/>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4F6"/>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03"/>
    <w:rsid w:val="0096392B"/>
    <w:rsid w:val="0096397B"/>
    <w:rsid w:val="00963A30"/>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3F"/>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83E"/>
    <w:rsid w:val="009A1DFF"/>
    <w:rsid w:val="009A2144"/>
    <w:rsid w:val="009A246A"/>
    <w:rsid w:val="009A3183"/>
    <w:rsid w:val="009A3576"/>
    <w:rsid w:val="009A3A6D"/>
    <w:rsid w:val="009A3AB5"/>
    <w:rsid w:val="009A3BA5"/>
    <w:rsid w:val="009A488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5EA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6706"/>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64F"/>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C10"/>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90D"/>
    <w:rsid w:val="00A35A0B"/>
    <w:rsid w:val="00A35BD0"/>
    <w:rsid w:val="00A362CB"/>
    <w:rsid w:val="00A37413"/>
    <w:rsid w:val="00A3747D"/>
    <w:rsid w:val="00A37A59"/>
    <w:rsid w:val="00A40531"/>
    <w:rsid w:val="00A40660"/>
    <w:rsid w:val="00A40C1E"/>
    <w:rsid w:val="00A41821"/>
    <w:rsid w:val="00A41C5C"/>
    <w:rsid w:val="00A41EF0"/>
    <w:rsid w:val="00A422A2"/>
    <w:rsid w:val="00A42659"/>
    <w:rsid w:val="00A42A05"/>
    <w:rsid w:val="00A4339C"/>
    <w:rsid w:val="00A4392A"/>
    <w:rsid w:val="00A4424E"/>
    <w:rsid w:val="00A442E8"/>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1D9D"/>
    <w:rsid w:val="00A521E0"/>
    <w:rsid w:val="00A524C8"/>
    <w:rsid w:val="00A5291D"/>
    <w:rsid w:val="00A52EDB"/>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F96"/>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19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2C9"/>
    <w:rsid w:val="00A7538B"/>
    <w:rsid w:val="00A75920"/>
    <w:rsid w:val="00A75DE7"/>
    <w:rsid w:val="00A7634B"/>
    <w:rsid w:val="00A764B9"/>
    <w:rsid w:val="00A76696"/>
    <w:rsid w:val="00A76A52"/>
    <w:rsid w:val="00A76BF2"/>
    <w:rsid w:val="00A7707F"/>
    <w:rsid w:val="00A770A5"/>
    <w:rsid w:val="00A7735F"/>
    <w:rsid w:val="00A77A66"/>
    <w:rsid w:val="00A806D6"/>
    <w:rsid w:val="00A8135C"/>
    <w:rsid w:val="00A81633"/>
    <w:rsid w:val="00A81694"/>
    <w:rsid w:val="00A81D9B"/>
    <w:rsid w:val="00A81EAF"/>
    <w:rsid w:val="00A8221B"/>
    <w:rsid w:val="00A82508"/>
    <w:rsid w:val="00A82C1E"/>
    <w:rsid w:val="00A831F0"/>
    <w:rsid w:val="00A83BF1"/>
    <w:rsid w:val="00A83CA0"/>
    <w:rsid w:val="00A84298"/>
    <w:rsid w:val="00A844CE"/>
    <w:rsid w:val="00A84EBF"/>
    <w:rsid w:val="00A85237"/>
    <w:rsid w:val="00A8523D"/>
    <w:rsid w:val="00A85661"/>
    <w:rsid w:val="00A85FFF"/>
    <w:rsid w:val="00A8650E"/>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979"/>
    <w:rsid w:val="00A95A3E"/>
    <w:rsid w:val="00A95C90"/>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EE1"/>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C13"/>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F0FFE"/>
    <w:rsid w:val="00AF1414"/>
    <w:rsid w:val="00AF15C3"/>
    <w:rsid w:val="00AF17C9"/>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4FC"/>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DF3"/>
    <w:rsid w:val="00B11882"/>
    <w:rsid w:val="00B1197B"/>
    <w:rsid w:val="00B11E29"/>
    <w:rsid w:val="00B12603"/>
    <w:rsid w:val="00B12A8C"/>
    <w:rsid w:val="00B12ECE"/>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4C2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EA4"/>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0EC9"/>
    <w:rsid w:val="00BA13E0"/>
    <w:rsid w:val="00BA17C4"/>
    <w:rsid w:val="00BA2056"/>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0F2F"/>
    <w:rsid w:val="00BB1286"/>
    <w:rsid w:val="00BB1C4F"/>
    <w:rsid w:val="00BB20E7"/>
    <w:rsid w:val="00BB225D"/>
    <w:rsid w:val="00BB24D9"/>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E4A"/>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1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96C"/>
    <w:rsid w:val="00BF1B70"/>
    <w:rsid w:val="00BF220D"/>
    <w:rsid w:val="00BF2817"/>
    <w:rsid w:val="00BF2C65"/>
    <w:rsid w:val="00BF31CB"/>
    <w:rsid w:val="00BF353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D0"/>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F7F"/>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4B7"/>
    <w:rsid w:val="00C755E8"/>
    <w:rsid w:val="00C75970"/>
    <w:rsid w:val="00C75AC4"/>
    <w:rsid w:val="00C75C9D"/>
    <w:rsid w:val="00C76952"/>
    <w:rsid w:val="00C7731D"/>
    <w:rsid w:val="00C7799E"/>
    <w:rsid w:val="00C80441"/>
    <w:rsid w:val="00C80547"/>
    <w:rsid w:val="00C80DB5"/>
    <w:rsid w:val="00C8198E"/>
    <w:rsid w:val="00C81B30"/>
    <w:rsid w:val="00C820A9"/>
    <w:rsid w:val="00C8220B"/>
    <w:rsid w:val="00C82387"/>
    <w:rsid w:val="00C823D0"/>
    <w:rsid w:val="00C82FF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D51"/>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C84"/>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4FBC"/>
    <w:rsid w:val="00CC57AE"/>
    <w:rsid w:val="00CC5E04"/>
    <w:rsid w:val="00CC606C"/>
    <w:rsid w:val="00CC620F"/>
    <w:rsid w:val="00CC6ED5"/>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486"/>
    <w:rsid w:val="00D04A63"/>
    <w:rsid w:val="00D04EBC"/>
    <w:rsid w:val="00D04FC8"/>
    <w:rsid w:val="00D050BA"/>
    <w:rsid w:val="00D05385"/>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DAD"/>
    <w:rsid w:val="00D17DF4"/>
    <w:rsid w:val="00D17E60"/>
    <w:rsid w:val="00D17F37"/>
    <w:rsid w:val="00D202D3"/>
    <w:rsid w:val="00D2171B"/>
    <w:rsid w:val="00D217CE"/>
    <w:rsid w:val="00D21A77"/>
    <w:rsid w:val="00D22148"/>
    <w:rsid w:val="00D229A3"/>
    <w:rsid w:val="00D22D40"/>
    <w:rsid w:val="00D2348D"/>
    <w:rsid w:val="00D23556"/>
    <w:rsid w:val="00D23A1F"/>
    <w:rsid w:val="00D23B89"/>
    <w:rsid w:val="00D23CE2"/>
    <w:rsid w:val="00D244D5"/>
    <w:rsid w:val="00D2451E"/>
    <w:rsid w:val="00D24D04"/>
    <w:rsid w:val="00D25866"/>
    <w:rsid w:val="00D25A61"/>
    <w:rsid w:val="00D25E03"/>
    <w:rsid w:val="00D261FB"/>
    <w:rsid w:val="00D26283"/>
    <w:rsid w:val="00D263B5"/>
    <w:rsid w:val="00D26586"/>
    <w:rsid w:val="00D2664C"/>
    <w:rsid w:val="00D2670D"/>
    <w:rsid w:val="00D26B2E"/>
    <w:rsid w:val="00D26DBE"/>
    <w:rsid w:val="00D27625"/>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4EBB"/>
    <w:rsid w:val="00D45733"/>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06"/>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239"/>
    <w:rsid w:val="00D61697"/>
    <w:rsid w:val="00D62243"/>
    <w:rsid w:val="00D6278F"/>
    <w:rsid w:val="00D62949"/>
    <w:rsid w:val="00D629D3"/>
    <w:rsid w:val="00D62DEC"/>
    <w:rsid w:val="00D62E00"/>
    <w:rsid w:val="00D63BAD"/>
    <w:rsid w:val="00D6410E"/>
    <w:rsid w:val="00D6411A"/>
    <w:rsid w:val="00D6420A"/>
    <w:rsid w:val="00D6447E"/>
    <w:rsid w:val="00D645BF"/>
    <w:rsid w:val="00D647F9"/>
    <w:rsid w:val="00D6485C"/>
    <w:rsid w:val="00D64CB8"/>
    <w:rsid w:val="00D65404"/>
    <w:rsid w:val="00D6575A"/>
    <w:rsid w:val="00D65837"/>
    <w:rsid w:val="00D65DD6"/>
    <w:rsid w:val="00D66008"/>
    <w:rsid w:val="00D66022"/>
    <w:rsid w:val="00D66065"/>
    <w:rsid w:val="00D6684A"/>
    <w:rsid w:val="00D66C66"/>
    <w:rsid w:val="00D66DAA"/>
    <w:rsid w:val="00D67888"/>
    <w:rsid w:val="00D7010A"/>
    <w:rsid w:val="00D7040B"/>
    <w:rsid w:val="00D7066F"/>
    <w:rsid w:val="00D70B5B"/>
    <w:rsid w:val="00D70F5E"/>
    <w:rsid w:val="00D70F87"/>
    <w:rsid w:val="00D710C0"/>
    <w:rsid w:val="00D7123A"/>
    <w:rsid w:val="00D71707"/>
    <w:rsid w:val="00D71BD5"/>
    <w:rsid w:val="00D72265"/>
    <w:rsid w:val="00D72BDC"/>
    <w:rsid w:val="00D72F4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D8C"/>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4C5"/>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502"/>
    <w:rsid w:val="00DC7890"/>
    <w:rsid w:val="00DC79A3"/>
    <w:rsid w:val="00DC7E92"/>
    <w:rsid w:val="00DD02C4"/>
    <w:rsid w:val="00DD044C"/>
    <w:rsid w:val="00DD128A"/>
    <w:rsid w:val="00DD12B1"/>
    <w:rsid w:val="00DD12B5"/>
    <w:rsid w:val="00DD18BD"/>
    <w:rsid w:val="00DD1947"/>
    <w:rsid w:val="00DD1E75"/>
    <w:rsid w:val="00DD1ED7"/>
    <w:rsid w:val="00DD2222"/>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4F6"/>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26"/>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34"/>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179"/>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4EEE"/>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3F6B"/>
    <w:rsid w:val="00E547DF"/>
    <w:rsid w:val="00E54D33"/>
    <w:rsid w:val="00E54DA8"/>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0B2A"/>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672"/>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C5"/>
    <w:rsid w:val="00ED4EEA"/>
    <w:rsid w:val="00ED5122"/>
    <w:rsid w:val="00ED54F7"/>
    <w:rsid w:val="00ED58F2"/>
    <w:rsid w:val="00ED6100"/>
    <w:rsid w:val="00ED6E4E"/>
    <w:rsid w:val="00ED7B82"/>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098"/>
    <w:rsid w:val="00EF082A"/>
    <w:rsid w:val="00EF0E50"/>
    <w:rsid w:val="00EF16D6"/>
    <w:rsid w:val="00EF17D0"/>
    <w:rsid w:val="00EF209D"/>
    <w:rsid w:val="00EF20FD"/>
    <w:rsid w:val="00EF2457"/>
    <w:rsid w:val="00EF2786"/>
    <w:rsid w:val="00EF28E6"/>
    <w:rsid w:val="00EF3A28"/>
    <w:rsid w:val="00EF3A3D"/>
    <w:rsid w:val="00EF3A4A"/>
    <w:rsid w:val="00EF3A83"/>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1BD"/>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366"/>
    <w:rsid w:val="00F65961"/>
    <w:rsid w:val="00F65E8A"/>
    <w:rsid w:val="00F65E91"/>
    <w:rsid w:val="00F660B8"/>
    <w:rsid w:val="00F6617D"/>
    <w:rsid w:val="00F66709"/>
    <w:rsid w:val="00F669E3"/>
    <w:rsid w:val="00F66AF7"/>
    <w:rsid w:val="00F672EB"/>
    <w:rsid w:val="00F6753C"/>
    <w:rsid w:val="00F67906"/>
    <w:rsid w:val="00F67A85"/>
    <w:rsid w:val="00F67D0D"/>
    <w:rsid w:val="00F67D96"/>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653"/>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9ED"/>
    <w:rsid w:val="00FA0E7C"/>
    <w:rsid w:val="00FA17D6"/>
    <w:rsid w:val="00FA1B1E"/>
    <w:rsid w:val="00FA1CBF"/>
    <w:rsid w:val="00FA1D8F"/>
    <w:rsid w:val="00FA1EB0"/>
    <w:rsid w:val="00FA2002"/>
    <w:rsid w:val="00FA2526"/>
    <w:rsid w:val="00FA2AB0"/>
    <w:rsid w:val="00FA33A2"/>
    <w:rsid w:val="00FA3871"/>
    <w:rsid w:val="00FA3B03"/>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5C06"/>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2D7D"/>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70"/>
    <w:rsid w:val="00FF34CF"/>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D44C4"/>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HR33RHYHUWRF-13-109673</_dlc_DocId>
    <_dlc_DocIdUrl xmlns="c06861ca-3f08-4d07-bff7-bb15bac121f4">
      <Url>https://projects.qualcomm.com/sites/pentari/_layouts/15/DocIdRedir.aspx?ID=HR33RHYHUWRF-13-109673</Url>
      <Description>HR33RHYHUWRF-13-109673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B2584-C784-4798-B273-65757FE28FFA}">
  <ds:schemaRefs>
    <ds:schemaRef ds:uri="http://schemas.microsoft.com/sharepoint/events"/>
  </ds:schemaRefs>
</ds:datastoreItem>
</file>

<file path=customXml/itemProps2.xml><?xml version="1.0" encoding="utf-8"?>
<ds:datastoreItem xmlns:ds="http://schemas.openxmlformats.org/officeDocument/2006/customXml" ds:itemID="{DD924F11-6183-48DD-B127-BDF83A3D7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9710A7-E42F-4F34-B4F5-1E162D992B8E}">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538DF2A-6B9A-46B3-9D99-D94D0DF5AE81}">
  <ds:schemaRefs>
    <ds:schemaRef ds:uri="http://schemas.microsoft.com/sharepoint/v3/contenttype/forms"/>
  </ds:schemaRefs>
</ds:datastoreItem>
</file>

<file path=customXml/itemProps5.xml><?xml version="1.0" encoding="utf-8"?>
<ds:datastoreItem xmlns:ds="http://schemas.openxmlformats.org/officeDocument/2006/customXml" ds:itemID="{F3C94900-4542-4F2E-B123-7EB5C6E6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38</cp:revision>
  <cp:lastPrinted>2014-11-07T05:38:00Z</cp:lastPrinted>
  <dcterms:created xsi:type="dcterms:W3CDTF">2016-03-30T11:12:00Z</dcterms:created>
  <dcterms:modified xsi:type="dcterms:W3CDTF">2016-04-02T05:23:00Z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c8ca0d9e-84b2-4f8a-9171-8bd90e2501ff</vt:lpwstr>
  </property>
  <property fmtid="{D5CDD505-2E9C-101B-9397-08002B2CF9AE}" pid="10" name="ContentTypeId">
    <vt:lpwstr>0x010100E148108D9109C944B70D5C8707C65226</vt:lpwstr>
  </property>
</Properties>
</file>